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sz w:val="44"/>
          <w:szCs w:val="44"/>
        </w:rPr>
      </w:pPr>
    </w:p>
    <w:p>
      <w:pPr>
        <w:rPr>
          <w:rFonts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</w:p>
    <w:p>
      <w:pPr>
        <w:jc w:val="center"/>
        <w:rPr>
          <w:rFonts w:hint="eastAsia" w:asciiTheme="minorEastAsia" w:hAnsiTheme="minorEastAsia" w:cstheme="minorEastAsia"/>
          <w:sz w:val="44"/>
          <w:szCs w:val="44"/>
        </w:rPr>
      </w:pPr>
      <w:r>
        <w:rPr>
          <w:rFonts w:hint="eastAsia" w:asciiTheme="minorEastAsia" w:hAnsiTheme="minorEastAsia" w:cstheme="minorEastAsia"/>
          <w:sz w:val="44"/>
          <w:szCs w:val="44"/>
        </w:rPr>
        <w:t>关于调整城乡居民基本医疗保险待遇的通知</w:t>
      </w:r>
    </w:p>
    <w:p>
      <w:pPr>
        <w:rPr>
          <w:rFonts w:ascii="宋体" w:hAnsi="宋体" w:eastAsia="宋体" w:cs="宋体"/>
          <w:color w:val="333333"/>
          <w:sz w:val="36"/>
          <w:szCs w:val="36"/>
          <w:shd w:val="clear" w:color="auto" w:fill="FFFFFF"/>
        </w:rPr>
      </w:pPr>
    </w:p>
    <w:p>
      <w:pPr>
        <w:rPr>
          <w:rFonts w:ascii="宋体" w:hAnsi="宋体" w:eastAsia="宋体" w:cs="宋体"/>
          <w:color w:val="333333"/>
          <w:sz w:val="36"/>
          <w:szCs w:val="36"/>
          <w:shd w:val="clear" w:color="auto" w:fill="FFFFFF"/>
        </w:rPr>
      </w:pPr>
    </w:p>
    <w:p>
      <w:pPr>
        <w:ind w:firstLine="655"/>
        <w:rPr>
          <w:rFonts w:hint="eastAsia" w:ascii="仿宋" w:hAnsi="仿宋" w:eastAsia="仿宋"/>
          <w:sz w:val="32"/>
          <w:szCs w:val="32"/>
        </w:rPr>
      </w:pPr>
    </w:p>
    <w:p>
      <w:pPr>
        <w:ind w:firstLine="655"/>
        <w:rPr>
          <w:rFonts w:hint="eastAsia" w:ascii="仿宋" w:hAnsi="仿宋" w:eastAsia="仿宋"/>
          <w:sz w:val="32"/>
          <w:szCs w:val="32"/>
        </w:rPr>
      </w:pPr>
    </w:p>
    <w:p>
      <w:pPr>
        <w:ind w:firstLine="655"/>
        <w:rPr>
          <w:rFonts w:hint="eastAsia" w:ascii="仿宋" w:hAnsi="仿宋" w:eastAsia="仿宋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各县（市）区医疗保障局、财政局：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按照《关于印发辽宁省贯彻落实医疗保障待遇清单制度实施方案的通知》（辽医保发〔2021〕9号）要求，经研究决定，现对城乡居民基本医疗保险住院待遇调整如下：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一、统筹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区域内住院支付比例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1、二级医疗机构统筹支付范围内医疗费用，支付比例由原超过起付标准10000元以下（含10000元）70%，10000元以上75%，统一调整为75%；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2、三级乙等医疗机构统筹支付范围内医疗费用，支付比例由原超过起付标准部分10000 元以下（含10000元） 65%，10000 元以上 70%，统一调整为70%；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3、三级甲等医疗机构统筹支付范围内医疗费用，支付比例由原超过起付标准部分 10000 元以内（含10000元）60%，10000 元以上 65%，统一调整为65%；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二、异地就医住院起付标准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1、转诊到市外定点医疗机构起付标准由2000元调整为1500元；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2、临时外出起付标准由3000元调整为2000元；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3、特困人员、低保对象、返贫致贫人口、监测帮扶对象（易返贫致贫人口）等特殊群体在市域外按规定转诊并在定点医疗机构就医，执行我市同等医疗机构待遇政策。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本通知自2022年5月1日起执行，此前与本文件不一致的以此文件为准。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righ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铁岭市医疗保障局           铁岭市财政局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jc w:val="right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2022年4月28日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　　（主动公开）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64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64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64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640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0" w:lineRule="atLeast"/>
        <w:ind w:left="0" w:right="0" w:firstLine="0"/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CCoAeu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OnpdHUAAAABgEAAA8AAAAAAAAAAQAgAAAAIgAA&#10;AGRycy9kb3ducmV2LnhtbFBLAQIUABQAAAAIAIdO4kBCEJJo0wEAAHUDAAAOAAAAAAAAAAEAIAAA&#10;ACMBAABkcnMvZTJvRG9jLnhtbFBLBQYAAAAABgAGAFkBAABoBQAAAAA=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铁岭市医疗保障局发布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UR0DW1QAAAAkBAAAPAAAAAAAA&#10;AAEAIAAAACIAAABkcnMvZG93bnJldi54bWxQSwECFAAUAAAACACHTuJA2pts59wBAAB9AwAADgAA&#10;AAAAAAABACAAAAAkAQAAZHJzL2Uyb0RvYy54bWxQSwUGAAAAAAYABgBZAQAAc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铁岭市行政规范性文件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E1DB2"/>
    <w:rsid w:val="00172A27"/>
    <w:rsid w:val="00212AE5"/>
    <w:rsid w:val="002B722C"/>
    <w:rsid w:val="002F2540"/>
    <w:rsid w:val="00327076"/>
    <w:rsid w:val="0034053C"/>
    <w:rsid w:val="003D476A"/>
    <w:rsid w:val="00490E35"/>
    <w:rsid w:val="006F2F0E"/>
    <w:rsid w:val="00881281"/>
    <w:rsid w:val="00A951CF"/>
    <w:rsid w:val="00B2580B"/>
    <w:rsid w:val="00BB2D06"/>
    <w:rsid w:val="00D84724"/>
    <w:rsid w:val="00FD3E48"/>
    <w:rsid w:val="019E71BD"/>
    <w:rsid w:val="04B679C3"/>
    <w:rsid w:val="080F63D8"/>
    <w:rsid w:val="09341458"/>
    <w:rsid w:val="0B0912D7"/>
    <w:rsid w:val="152D2DCA"/>
    <w:rsid w:val="1DEC284C"/>
    <w:rsid w:val="1E6523AC"/>
    <w:rsid w:val="22440422"/>
    <w:rsid w:val="31A15F24"/>
    <w:rsid w:val="340F7AD0"/>
    <w:rsid w:val="395347B5"/>
    <w:rsid w:val="39A232A0"/>
    <w:rsid w:val="39E745AA"/>
    <w:rsid w:val="3B5A6BBB"/>
    <w:rsid w:val="3EDA13A6"/>
    <w:rsid w:val="42F058B7"/>
    <w:rsid w:val="436109F6"/>
    <w:rsid w:val="441A38D4"/>
    <w:rsid w:val="495B51AF"/>
    <w:rsid w:val="4BB15554"/>
    <w:rsid w:val="4BC77339"/>
    <w:rsid w:val="4C9236C5"/>
    <w:rsid w:val="505C172E"/>
    <w:rsid w:val="52F46F0B"/>
    <w:rsid w:val="53D8014D"/>
    <w:rsid w:val="54F74066"/>
    <w:rsid w:val="55E064E0"/>
    <w:rsid w:val="572C6D10"/>
    <w:rsid w:val="5BBB46E0"/>
    <w:rsid w:val="5DC34279"/>
    <w:rsid w:val="608816D1"/>
    <w:rsid w:val="60EF4E7F"/>
    <w:rsid w:val="665233C1"/>
    <w:rsid w:val="6AD9688B"/>
    <w:rsid w:val="6D0E3F22"/>
    <w:rsid w:val="7C9011D9"/>
    <w:rsid w:val="7DC651C5"/>
    <w:rsid w:val="7FCC28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styleId="11">
    <w:name w:val="annotation reference"/>
    <w:basedOn w:val="8"/>
    <w:uiPriority w:val="0"/>
    <w:rPr>
      <w:sz w:val="21"/>
      <w:szCs w:val="21"/>
    </w:rPr>
  </w:style>
  <w:style w:type="character" w:customStyle="1" w:styleId="12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FEA471-2F9E-44BA-B090-04DADCFC28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291</Words>
  <Characters>318</Characters>
  <Lines>25</Lines>
  <Paragraphs>7</Paragraphs>
  <TotalTime>3</TotalTime>
  <ScaleCrop>false</ScaleCrop>
  <LinksUpToDate>false</LinksUpToDate>
  <CharactersWithSpaces>333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2021-11-24T01:49:00Z</dcterms:created>
  <dc:creator>t</dc:creator>
  <cp:lastModifiedBy>中年少女</cp:lastModifiedBy>
  <cp:lastPrinted>2021-10-26T03:30:00Z</cp:lastPrinted>
  <dcterms:modified xsi:type="dcterms:W3CDTF">2023-11-13T08:33:24Z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48C61CB29D3F4D9384F5922CF0F7FFB4</vt:lpwstr>
  </property>
</Properties>
</file>