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C998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2A9C2D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0EA1512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6614245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r>
        <w:rPr>
          <w:rFonts w:ascii="宋体" w:hAnsi="宋体" w:cs="Times New Roman"/>
          <w:b/>
          <w:sz w:val="44"/>
          <w:szCs w:val="44"/>
        </w:rPr>
        <w:t>关于</w:t>
      </w:r>
      <w:r>
        <w:rPr>
          <w:rFonts w:hint="eastAsia" w:ascii="宋体" w:hAnsi="宋体" w:eastAsia="宋体" w:cs="Times New Roman"/>
          <w:b/>
          <w:sz w:val="44"/>
          <w:szCs w:val="44"/>
          <w:lang w:val="en-US" w:eastAsia="zh-CN"/>
        </w:rPr>
        <w:t>《辽宁凯圣锻冶有限公司升级改造工程项目</w:t>
      </w:r>
      <w:r>
        <w:rPr>
          <w:rFonts w:hint="eastAsia" w:ascii="宋体" w:hAnsi="宋体" w:eastAsia="宋体" w:cs="宋体"/>
          <w:b/>
          <w:color w:val="000000"/>
          <w:sz w:val="44"/>
          <w:szCs w:val="44"/>
          <w:lang w:eastAsia="zh-CN"/>
        </w:rPr>
        <w:t>环境影响报告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27873BA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仿宋_GB2312"/>
          <w:b/>
          <w:sz w:val="24"/>
        </w:rPr>
      </w:pPr>
    </w:p>
    <w:p w14:paraId="11B14E78">
      <w:pPr>
        <w:keepNext w:val="0"/>
        <w:keepLines w:val="0"/>
        <w:pageBreakBefore w:val="0"/>
        <w:widowControl w:val="0"/>
        <w:suppressLineNumbers w:val="0"/>
        <w:kinsoku w:val="0"/>
        <w:wordWrap/>
        <w:overflowPunct w:val="0"/>
        <w:topLinePunct w:val="0"/>
        <w:autoSpaceDE w:val="0"/>
        <w:autoSpaceDN w:val="0"/>
        <w:bidi w:val="0"/>
        <w:adjustRightInd/>
        <w:snapToGrid/>
        <w:spacing w:line="54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辽宁凯圣锻冶有限公司：</w:t>
      </w:r>
    </w:p>
    <w:p w14:paraId="66E97FB5">
      <w:pPr>
        <w:keepNext w:val="0"/>
        <w:keepLines w:val="0"/>
        <w:pageBreakBefore w:val="0"/>
        <w:widowControl w:val="0"/>
        <w:suppressLineNumbers w:val="0"/>
        <w:kinsoku w:val="0"/>
        <w:wordWrap/>
        <w:overflowPunct w:val="0"/>
        <w:topLinePunct w:val="0"/>
        <w:autoSpaceDE w:val="0"/>
        <w:autoSpaceDN w:val="0"/>
        <w:bidi w:val="0"/>
        <w:adjustRightInd/>
        <w:snapToGrid/>
        <w:spacing w:line="54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《辽宁凯圣锻冶有限公司升级改造工程项目环境影响报告表》（以下简称《报告表》）收悉。根据国家有关环保政策法规要求，我局组织有关专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6F1BDB8A">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line="54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一、本项目位于辽宁省铁岭市清河区杨木林子镇前杨木林子村。本次升级改造引入连轧生产线、铸造生产线以及废钢渣处理生产线，项目建成后，年产集装箱门角柱21万t/a（连轧生产线）、集装箱角件1.5万t/a（铸造车间）、年处理废钢渣26000t（废钢渣处理生产线）。本项目总投资1500万元，环保投资140.505万元，占总投资9.37%。</w:t>
      </w:r>
    </w:p>
    <w:p w14:paraId="753FEE6E">
      <w:pPr>
        <w:keepNext w:val="0"/>
        <w:keepLines w:val="0"/>
        <w:pageBreakBefore w:val="0"/>
        <w:widowControl w:val="0"/>
        <w:suppressLineNumbers w:val="0"/>
        <w:kinsoku w:val="0"/>
        <w:wordWrap/>
        <w:overflowPunct w:val="0"/>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3573503E">
      <w:pPr>
        <w:keepNext w:val="0"/>
        <w:keepLines w:val="0"/>
        <w:pageBreakBefore w:val="0"/>
        <w:widowControl w:val="0"/>
        <w:kinsoku/>
        <w:wordWrap/>
        <w:overflowPunct/>
        <w:topLinePunct w:val="0"/>
        <w:autoSpaceDE/>
        <w:autoSpaceDN/>
        <w:bidi w:val="0"/>
        <w:adjustRightInd/>
        <w:snapToGrid/>
        <w:spacing w:line="54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目在设计、建设及运营管理中，</w:t>
      </w:r>
      <w:r>
        <w:rPr>
          <w:rFonts w:ascii="仿宋" w:hAnsi="仿宋" w:eastAsia="仿宋"/>
          <w:sz w:val="32"/>
          <w:szCs w:val="32"/>
        </w:rPr>
        <w:t>重点做好以下工作：</w:t>
      </w:r>
    </w:p>
    <w:p w14:paraId="79032808">
      <w:pPr>
        <w:keepNext w:val="0"/>
        <w:keepLines w:val="0"/>
        <w:pageBreakBefore w:val="0"/>
        <w:wordWrap/>
        <w:topLinePunct w:val="0"/>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（一）落实设计过程中的管理要求</w:t>
      </w:r>
    </w:p>
    <w:p w14:paraId="67E9F728">
      <w:pPr>
        <w:keepNext w:val="0"/>
        <w:keepLines w:val="0"/>
        <w:pageBreakBefore w:val="0"/>
        <w:wordWrap/>
        <w:topLinePunct w:val="0"/>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本项目的初步设计应当按照环境保护设计规范的要求，编制环境保护篇章，落实防治环境污染和生态破坏的措施以及环境保护设施投资概算。</w:t>
      </w:r>
    </w:p>
    <w:p w14:paraId="03CD8AAA">
      <w:pPr>
        <w:keepNext w:val="0"/>
        <w:keepLines w:val="0"/>
        <w:pageBreakBefore w:val="0"/>
        <w:wordWrap/>
        <w:topLinePunct w:val="0"/>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（二）落实施工期生态环境保护措施</w:t>
      </w:r>
    </w:p>
    <w:p w14:paraId="0AD372B9">
      <w:pPr>
        <w:keepNext w:val="0"/>
        <w:keepLines w:val="0"/>
        <w:pageBreakBefore w:val="0"/>
        <w:wordWrap/>
        <w:topLinePunct w:val="0"/>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1.落实大气污染防治措施。施工现场定期洒水抑尘，减少施工扬尘扩散范围。施工扬尘应满足《施工及堆料场地扬尘排放标准》（DB21/2642-2016）的要求。</w:t>
      </w:r>
    </w:p>
    <w:p w14:paraId="015AB477">
      <w:pPr>
        <w:keepNext w:val="0"/>
        <w:keepLines w:val="0"/>
        <w:pageBreakBefore w:val="0"/>
        <w:wordWrap/>
        <w:topLinePunct w:val="0"/>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2.落实固体废物污染防治措施。施工过程中的建筑垃圾应分类收集，不能回收利用的建筑垃圾要及时清运至专门的建筑垃圾堆放场地，定期委托有处理能力的单位处置。</w:t>
      </w:r>
    </w:p>
    <w:p w14:paraId="58287545">
      <w:pPr>
        <w:keepNext w:val="0"/>
        <w:keepLines w:val="0"/>
        <w:pageBreakBefore w:val="0"/>
        <w:wordWrap/>
        <w:topLinePunct w:val="0"/>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3.落实噪声污染防治措施。选用低噪声施工机械及设备，合理布局施工场地，合理安排施工时间，夜间禁止施工。施工期噪声应满足《建筑施工场界噪声排放标准》（GB12523-2011）的要求</w:t>
      </w:r>
      <w:r>
        <w:rPr>
          <w:rFonts w:hint="eastAsia" w:ascii="仿宋" w:hAnsi="仿宋" w:eastAsia="仿宋" w:cs="Times New Roman"/>
          <w:sz w:val="32"/>
          <w:szCs w:val="32"/>
          <w:lang w:eastAsia="zh-CN"/>
        </w:rPr>
        <w:t>。</w:t>
      </w:r>
    </w:p>
    <w:p w14:paraId="38616D2D">
      <w:pPr>
        <w:keepNext w:val="0"/>
        <w:keepLines w:val="0"/>
        <w:pageBreakBefore w:val="0"/>
        <w:wordWrap/>
        <w:topLinePunct w:val="0"/>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（三）落实运营期生态环境保护措施。</w:t>
      </w:r>
    </w:p>
    <w:p w14:paraId="32CDB9B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Times New Roman"/>
          <w:sz w:val="32"/>
          <w:szCs w:val="32"/>
          <w:lang w:val="en-US" w:eastAsia="zh-CN"/>
        </w:rPr>
      </w:pPr>
      <w:r>
        <w:rPr>
          <w:rFonts w:hint="eastAsia" w:ascii="仿宋" w:hAnsi="仿宋" w:eastAsia="仿宋"/>
          <w:sz w:val="32"/>
          <w:szCs w:val="32"/>
          <w:lang w:val="en-US" w:eastAsia="zh-CN"/>
        </w:rPr>
        <w:t>1.落实水污染防治措施</w:t>
      </w:r>
      <w:r>
        <w:rPr>
          <w:rFonts w:hint="eastAsia" w:ascii="仿宋" w:hAnsi="仿宋" w:eastAsia="仿宋" w:cs="Times New Roman"/>
          <w:sz w:val="32"/>
          <w:szCs w:val="32"/>
          <w:lang w:val="en-US" w:eastAsia="zh-CN"/>
        </w:rPr>
        <w:t>。生活污水排入化粪池，定期清掏。中频炉循环冷却水、连轧循环冷却水、闷渣循环水、除尘用水定期补充不外排。</w:t>
      </w:r>
    </w:p>
    <w:p w14:paraId="680BFED9">
      <w:pPr>
        <w:keepNext w:val="0"/>
        <w:keepLines w:val="0"/>
        <w:pageBreakBefore w:val="0"/>
        <w:widowControl/>
        <w:suppressLineNumbers w:val="0"/>
        <w:wordWrap/>
        <w:topLinePunct w:val="0"/>
        <w:bidi w:val="0"/>
        <w:adjustRightInd/>
        <w:snapToGrid/>
        <w:spacing w:line="540" w:lineRule="exact"/>
        <w:ind w:firstLine="640" w:firstLineChars="200"/>
        <w:jc w:val="both"/>
        <w:textAlignment w:val="auto"/>
        <w:rPr>
          <w:rFonts w:hint="eastAsia"/>
          <w:lang w:val="en-US" w:eastAsia="zh-CN"/>
        </w:rPr>
      </w:pPr>
      <w:r>
        <w:rPr>
          <w:rFonts w:hint="eastAsia" w:ascii="仿宋" w:hAnsi="仿宋" w:eastAsia="仿宋" w:cs="Times New Roman"/>
          <w:sz w:val="32"/>
          <w:szCs w:val="32"/>
          <w:lang w:val="en-US" w:eastAsia="zh-CN"/>
        </w:rPr>
        <w:t>2.</w:t>
      </w:r>
      <w:r>
        <w:rPr>
          <w:rFonts w:hint="eastAsia" w:ascii="仿宋" w:hAnsi="仿宋" w:eastAsia="仿宋"/>
          <w:sz w:val="32"/>
          <w:szCs w:val="32"/>
          <w:lang w:val="en-US" w:eastAsia="zh-CN"/>
        </w:rPr>
        <w:t>落实大气污染防治措施</w:t>
      </w:r>
      <w:r>
        <w:rPr>
          <w:rFonts w:hint="eastAsia" w:ascii="仿宋" w:hAnsi="仿宋" w:eastAsia="仿宋" w:cs="Times New Roman"/>
          <w:sz w:val="32"/>
          <w:szCs w:val="32"/>
          <w:lang w:val="en-US" w:eastAsia="zh-CN"/>
        </w:rPr>
        <w:t>。熔化废气经“全包围集气罩+经布袋除尘器”处理后，通过15m排气筒（DA003）排放；造型、浇注、落砂、打磨废气经“侧吸半包围集气罩+布袋除尘器+二级活性炭吸附装置”处理后，通过15m高排气筒（DA004）排放；颗粒物应满足《铸造工业大气污染物排放标准》（GB 39726-2020）表1的要求；非甲烷总烃、甲醛、酚类应满足《大气污染物综合排放标准》（GB16297-1996）表2的要求。精轧废气经“顶吸半包围集气罩+塑烧板除尘器”处理后，通过16m高排气筒（DA005）排放，颗粒物应满足《轧钢工业大气污染物排放标准》（GB28665-2012）表3的要求。倾倒、闷渣、清渣废气经“侧吸半包围集气罩+高效湿式除尘器”处理后，通过16m高排气筒（DA006）排放，颗粒物应满足《炼钢工业大气污染物排放标准》（GB28664-2012）表3的要求。铸造车间厂房外颗粒物、非甲烷总烃执行《铸造工业大气污染物排放标准》（GB39726 -2020）表A.1排放限值；轧钢车间无组织颗粒物执行《轧钢工业大气污染物排放标准》（GB28665-2012）表4排放限值；钢渣处理生产线车间无组织颗粒物执行《炼钢工业大气污染物排放标准》（GB28664-2012）表4排放限值；厂界颗粒物、非甲烷总烃、甲醛、酚类执行《大气污染物综合排放标准》（GB16297-1996）表2。</w:t>
      </w:r>
    </w:p>
    <w:p w14:paraId="42AE2E9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r>
        <w:rPr>
          <w:rFonts w:hint="eastAsia" w:ascii="仿宋" w:hAnsi="仿宋" w:eastAsia="仿宋"/>
          <w:sz w:val="32"/>
          <w:szCs w:val="32"/>
          <w:lang w:val="en-US" w:eastAsia="zh-CN"/>
        </w:rPr>
        <w:t>落实固体废物污染防治措施。废浇冒口、金属废料、不合格产品集中收集后，回用于熔化工序；废炉渣集中收集后，定期交由有能力单位处置；铸造生产线废布袋由厂家定期更换回收，不在厂区内储存；铸造生产线除尘器收集尘以及连轧生产线（精轧工序）除尘器收集尘集中收集后暂存一般固废暂存间，定期交由有能力单位处置；废覆膜砂集中收集后由厂家回收；废钢材集中收集后，返回炼钢工序；沉淀池沉渣、除尘器沉渣集中收集后，定期交由有能力单位处置；一般工业固体废物暂存应满足《一般工业固体废弃物贮存和填埋污染控制标准》（GB18599-2020）的要求。废活性炭、废机油及废油桶暂存于现有危废贮存库TS001（96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）内，定期交由有资质单位进行处理，危险废物贮存过程中应满足《危险废物贮存污染控制标准》（GB18597-2023）的要求。</w:t>
      </w:r>
    </w:p>
    <w:p w14:paraId="6B6526D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r>
        <w:rPr>
          <w:rFonts w:hint="eastAsia" w:ascii="仿宋" w:hAnsi="仿宋" w:eastAsia="仿宋"/>
          <w:sz w:val="32"/>
          <w:szCs w:val="32"/>
          <w:lang w:val="en-US" w:eastAsia="zh-CN"/>
        </w:rPr>
        <w:t>落实噪声污染防治措施。选用低噪声设备，设备采取减振、隔声、降噪措施，厂界四周噪声应满足《工业企业厂界环境噪声排放标准》（GB12348-2008）3类标准的要求</w:t>
      </w:r>
      <w:r>
        <w:rPr>
          <w:rFonts w:hint="eastAsia" w:ascii="仿宋" w:hAnsi="仿宋" w:eastAsia="仿宋" w:cs="Times New Roman"/>
          <w:sz w:val="32"/>
          <w:szCs w:val="32"/>
          <w:lang w:val="en-US" w:eastAsia="zh-CN"/>
        </w:rPr>
        <w:t>。</w:t>
      </w:r>
    </w:p>
    <w:p w14:paraId="605F76F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强化环境风险防范和应急措施。你单位应按照相关规定修订和备案突发环境事件应急预案，并与当地政府及相关部门应急预案做好衔接，做好应急物资储备，定期进行环境应急培训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3CCF48D1">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6.该项目应严格按照《排污许可管理条例》及《排污许可管理办法》等相关要求，做好排污许可证的申请、变更等工作。                                                          </w:t>
      </w:r>
    </w:p>
    <w:p w14:paraId="2998A670">
      <w:pPr>
        <w:keepNext w:val="0"/>
        <w:keepLines w:val="0"/>
        <w:pageBreakBefore w:val="0"/>
        <w:widowControl w:val="0"/>
        <w:kinsoku/>
        <w:wordWrap/>
        <w:overflowPunct/>
        <w:topLinePunct w:val="0"/>
        <w:autoSpaceDE/>
        <w:autoSpaceDN/>
        <w:bidi w:val="0"/>
        <w:adjustRightInd/>
        <w:snapToGrid/>
        <w:spacing w:line="54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65480169">
      <w:pPr>
        <w:keepNext w:val="0"/>
        <w:keepLines w:val="0"/>
        <w:pageBreakBefore w:val="0"/>
        <w:wordWrap/>
        <w:topLinePunct w:val="0"/>
        <w:bidi w:val="0"/>
        <w:adjustRightInd/>
        <w:snapToGrid/>
        <w:spacing w:line="54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5AD822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425C7F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清河区</w:t>
      </w:r>
      <w:r>
        <w:rPr>
          <w:rFonts w:hint="eastAsia" w:ascii="仿宋" w:hAnsi="仿宋" w:eastAsia="仿宋"/>
          <w:sz w:val="32"/>
          <w:szCs w:val="32"/>
        </w:rPr>
        <w:t xml:space="preserve">分局负责该项目的环境保护日常监督检查工作。 </w:t>
      </w:r>
    </w:p>
    <w:p w14:paraId="3480E2F1">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仿宋" w:hAnsi="仿宋" w:eastAsia="仿宋"/>
          <w:sz w:val="32"/>
          <w:szCs w:val="32"/>
        </w:rPr>
      </w:pPr>
    </w:p>
    <w:p w14:paraId="276A5EA0">
      <w:pPr>
        <w:keepNext w:val="0"/>
        <w:keepLines w:val="0"/>
        <w:pageBreakBefore w:val="0"/>
        <w:widowControl w:val="0"/>
        <w:kinsoku/>
        <w:wordWrap/>
        <w:overflowPunct/>
        <w:topLinePunct w:val="0"/>
        <w:autoSpaceDE/>
        <w:autoSpaceDN/>
        <w:bidi w:val="0"/>
        <w:adjustRightInd/>
        <w:snapToGrid/>
        <w:spacing w:line="540" w:lineRule="exact"/>
        <w:ind w:firstLine="4960" w:firstLineChars="1550"/>
        <w:jc w:val="both"/>
        <w:textAlignment w:val="auto"/>
        <w:rPr>
          <w:rFonts w:hint="eastAsia" w:ascii="仿宋" w:hAnsi="仿宋" w:eastAsia="仿宋"/>
          <w:sz w:val="32"/>
          <w:szCs w:val="32"/>
        </w:rPr>
      </w:pPr>
    </w:p>
    <w:p w14:paraId="7821EA14">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ED52">
    <w:pPr>
      <w:pStyle w:val="5"/>
      <w:rPr>
        <w:rStyle w:val="9"/>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5330A">
                          <w:pPr>
                            <w:pStyle w:val="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55330A">
                    <w:pPr>
                      <w:pStyle w:val="5"/>
                    </w:pPr>
                    <w:r>
                      <w:fldChar w:fldCharType="begin"/>
                    </w:r>
                    <w:r>
                      <w:instrText xml:space="preserve"> PAGE  \* MERGEFORMAT </w:instrText>
                    </w:r>
                    <w:r>
                      <w:fldChar w:fldCharType="separate"/>
                    </w:r>
                    <w:r>
                      <w:t>25</w:t>
                    </w:r>
                    <w:r>
                      <w:fldChar w:fldCharType="end"/>
                    </w:r>
                  </w:p>
                </w:txbxContent>
              </v:textbox>
            </v:shape>
          </w:pict>
        </mc:Fallback>
      </mc:AlternateContent>
    </w:r>
  </w:p>
  <w:p w14:paraId="1CA2E175">
    <w:pPr>
      <w:pStyle w:val="5"/>
      <w:rPr>
        <w:rStyle w:val="9"/>
        <w:rFonts w:hint="eastAsia"/>
      </w:rPr>
    </w:pPr>
  </w:p>
  <w:p w14:paraId="5996E1D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9A0C">
    <w:pPr>
      <w:pStyle w:val="5"/>
      <w:framePr w:wrap="around" w:vAnchor="text" w:hAnchor="margin" w:xAlign="center" w:y="1"/>
      <w:rPr>
        <w:rStyle w:val="9"/>
      </w:rPr>
    </w:pPr>
    <w:r>
      <w:fldChar w:fldCharType="begin"/>
    </w:r>
    <w:r>
      <w:rPr>
        <w:rStyle w:val="9"/>
      </w:rPr>
      <w:instrText xml:space="preserve">PAGE  </w:instrText>
    </w:r>
    <w:r>
      <w:fldChar w:fldCharType="end"/>
    </w:r>
  </w:p>
  <w:p w14:paraId="767D24B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zAyMzM0MWUwOGI3ZWIyM2Q1NTJjNjI2YzU0NDAifQ=="/>
  </w:docVars>
  <w:rsids>
    <w:rsidRoot w:val="2213271A"/>
    <w:rsid w:val="069A766F"/>
    <w:rsid w:val="1C3F718B"/>
    <w:rsid w:val="1D047E88"/>
    <w:rsid w:val="1D177029"/>
    <w:rsid w:val="1FCF4FB1"/>
    <w:rsid w:val="21E75B54"/>
    <w:rsid w:val="2213271A"/>
    <w:rsid w:val="2BBFC86D"/>
    <w:rsid w:val="2EBC1FA8"/>
    <w:rsid w:val="31EBE24D"/>
    <w:rsid w:val="369F99E8"/>
    <w:rsid w:val="376F6127"/>
    <w:rsid w:val="3AEE384C"/>
    <w:rsid w:val="3BBD60F7"/>
    <w:rsid w:val="3BF981AD"/>
    <w:rsid w:val="3F27ACFA"/>
    <w:rsid w:val="41087697"/>
    <w:rsid w:val="42C54B2F"/>
    <w:rsid w:val="576E6686"/>
    <w:rsid w:val="5EFE6E25"/>
    <w:rsid w:val="5F676AC0"/>
    <w:rsid w:val="5FBC5DC5"/>
    <w:rsid w:val="5FCD66CA"/>
    <w:rsid w:val="5FFB226D"/>
    <w:rsid w:val="5FFF1601"/>
    <w:rsid w:val="685445E8"/>
    <w:rsid w:val="68AB9866"/>
    <w:rsid w:val="6BBFACD8"/>
    <w:rsid w:val="6E7E1DFF"/>
    <w:rsid w:val="6F5222A2"/>
    <w:rsid w:val="6F9FA95C"/>
    <w:rsid w:val="6FA1AF8F"/>
    <w:rsid w:val="727D744F"/>
    <w:rsid w:val="73FF863E"/>
    <w:rsid w:val="74969085"/>
    <w:rsid w:val="74FF5477"/>
    <w:rsid w:val="75FE283B"/>
    <w:rsid w:val="779551B6"/>
    <w:rsid w:val="77DF53D3"/>
    <w:rsid w:val="77EDCC28"/>
    <w:rsid w:val="7AFF460D"/>
    <w:rsid w:val="7BDB8833"/>
    <w:rsid w:val="7C676B30"/>
    <w:rsid w:val="7CA36E25"/>
    <w:rsid w:val="7CFA3FB1"/>
    <w:rsid w:val="7EDB5A22"/>
    <w:rsid w:val="7EDF30EF"/>
    <w:rsid w:val="7EFDB141"/>
    <w:rsid w:val="7F7A221C"/>
    <w:rsid w:val="7FAD9942"/>
    <w:rsid w:val="7FFB1B3B"/>
    <w:rsid w:val="8EF878A8"/>
    <w:rsid w:val="ADFBD95E"/>
    <w:rsid w:val="AFF3F5FB"/>
    <w:rsid w:val="BBBAFDD8"/>
    <w:rsid w:val="BDCFD77B"/>
    <w:rsid w:val="BF92D65C"/>
    <w:rsid w:val="BFFDDB47"/>
    <w:rsid w:val="BFFED9F6"/>
    <w:rsid w:val="BFFF5C8E"/>
    <w:rsid w:val="C6BD59DC"/>
    <w:rsid w:val="CFFE1383"/>
    <w:rsid w:val="D7EBF556"/>
    <w:rsid w:val="DBD85251"/>
    <w:rsid w:val="DCD7C8F9"/>
    <w:rsid w:val="DE5EAD07"/>
    <w:rsid w:val="DFCB8146"/>
    <w:rsid w:val="E2B2556B"/>
    <w:rsid w:val="ECFF02DF"/>
    <w:rsid w:val="F1F71DDA"/>
    <w:rsid w:val="F3F5DD32"/>
    <w:rsid w:val="F5C5CC64"/>
    <w:rsid w:val="F7E8437D"/>
    <w:rsid w:val="F7FF2254"/>
    <w:rsid w:val="F9FF6A01"/>
    <w:rsid w:val="FBFBA518"/>
    <w:rsid w:val="FD7750E9"/>
    <w:rsid w:val="FDBF399C"/>
    <w:rsid w:val="FEEF407B"/>
    <w:rsid w:val="FFCE3CDC"/>
    <w:rsid w:val="FFCEA992"/>
    <w:rsid w:val="FFEDB5D5"/>
    <w:rsid w:val="FFEFF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0正文"/>
    <w:basedOn w:val="3"/>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unhideWhenUsed/>
    <w:qFormat/>
    <w:uiPriority w:val="0"/>
    <w:pPr>
      <w:ind w:firstLine="420" w:firstLineChars="20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List"/>
    <w:basedOn w:val="1"/>
    <w:qFormat/>
    <w:uiPriority w:val="0"/>
    <w:pPr>
      <w:ind w:left="200" w:hanging="200" w:hangingChars="200"/>
      <w:contextualSpacing/>
    </w:pPr>
    <w:rPr>
      <w:kern w:val="0"/>
    </w:rPr>
  </w:style>
  <w:style w:type="character" w:styleId="9">
    <w:name w:val="page number"/>
    <w:basedOn w:val="8"/>
    <w:qFormat/>
    <w:uiPriority w:val="0"/>
  </w:style>
  <w:style w:type="paragraph" w:customStyle="1" w:styleId="10">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2368</Words>
  <Characters>2590</Characters>
  <Lines>0</Lines>
  <Paragraphs>0</Paragraphs>
  <TotalTime>10</TotalTime>
  <ScaleCrop>false</ScaleCrop>
  <LinksUpToDate>false</LinksUpToDate>
  <CharactersWithSpaces>3802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2024-08-09T16:40:00Z</dcterms:created>
  <dc:creator>lenovo</dc:creator>
  <cp:lastModifiedBy>Friend</cp:lastModifiedBy>
  <cp:lastPrinted>2025-03-26T06:22:00Z</cp:lastPrinted>
  <dcterms:modified xsi:type="dcterms:W3CDTF">2025-04-29T07:20:45Z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486EF71B480A4B60A979C3AC1F94111D_13</vt:lpwstr>
  </property>
  <property fmtid="{D5CDD505-2E9C-101B-9397-08002B2CF9AE}" pid="4" name="KSOTemplateDocerSaveRecord">
    <vt:lpwstr>eyJoZGlkIjoiNDk3ZDEyZDVkYmUwNTNmNjBjMmIxYmQxNzlhYTMxNTIiLCJ1c2VySWQiOiIzODYwMTY0MzUifQ==</vt:lpwstr>
  </property>
</Properties>
</file>