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AE5" w:rsidRDefault="00212AE5">
      <w:pPr>
        <w:jc w:val="center"/>
        <w:rPr>
          <w:rFonts w:asciiTheme="minorEastAsia" w:hAnsiTheme="minorEastAsia" w:cstheme="minorEastAsia"/>
          <w:sz w:val="44"/>
          <w:szCs w:val="44"/>
        </w:rPr>
      </w:pPr>
    </w:p>
    <w:p w:rsidR="00212AE5" w:rsidRDefault="00212AE5">
      <w:pPr>
        <w:rPr>
          <w:rFonts w:asciiTheme="minorEastAsia" w:hAnsiTheme="minorEastAsia" w:cstheme="minorEastAsia"/>
          <w:sz w:val="44"/>
          <w:szCs w:val="44"/>
        </w:rPr>
      </w:pPr>
    </w:p>
    <w:p w:rsidR="00212AE5" w:rsidRDefault="007E6A14">
      <w:pPr>
        <w:jc w:val="center"/>
        <w:rPr>
          <w:rFonts w:ascii="宋体" w:eastAsia="宋体" w:hAnsi="宋体" w:cs="宋体"/>
          <w:sz w:val="36"/>
          <w:szCs w:val="36"/>
          <w:shd w:val="clear" w:color="auto" w:fill="FFFFFF"/>
        </w:rPr>
      </w:pPr>
      <w:r w:rsidRPr="007E6A14">
        <w:rPr>
          <w:rFonts w:asciiTheme="minorEastAsia" w:hAnsiTheme="minorEastAsia" w:cstheme="minorEastAsia" w:hint="eastAsia"/>
          <w:sz w:val="44"/>
          <w:szCs w:val="44"/>
        </w:rPr>
        <w:t>铁岭市河流断面水质污染补偿办法</w:t>
      </w:r>
    </w:p>
    <w:p w:rsidR="00212AE5" w:rsidRDefault="002F2540" w:rsidP="007A1611">
      <w:pPr>
        <w:rPr>
          <w:rFonts w:ascii="楷体_GB2312" w:eastAsia="楷体_GB2312" w:hint="eastAsia"/>
          <w:sz w:val="32"/>
          <w:szCs w:val="32"/>
        </w:rPr>
      </w:pPr>
      <w:r w:rsidRPr="007A1611">
        <w:rPr>
          <w:rFonts w:ascii="楷体_GB2312" w:eastAsia="楷体_GB2312" w:hint="eastAsia"/>
          <w:sz w:val="32"/>
          <w:szCs w:val="32"/>
        </w:rPr>
        <w:t>(20</w:t>
      </w:r>
      <w:r w:rsidR="007E6A14">
        <w:rPr>
          <w:rFonts w:ascii="楷体_GB2312" w:eastAsia="楷体_GB2312" w:hint="eastAsia"/>
          <w:sz w:val="32"/>
          <w:szCs w:val="32"/>
        </w:rPr>
        <w:t>19</w:t>
      </w:r>
      <w:r w:rsidRPr="007A1611">
        <w:rPr>
          <w:rFonts w:ascii="楷体_GB2312" w:eastAsia="楷体_GB2312" w:hint="eastAsia"/>
          <w:sz w:val="32"/>
          <w:szCs w:val="32"/>
        </w:rPr>
        <w:t>年</w:t>
      </w:r>
      <w:r w:rsidR="007E6A14">
        <w:rPr>
          <w:rFonts w:ascii="楷体_GB2312" w:eastAsia="楷体_GB2312" w:hint="eastAsia"/>
          <w:sz w:val="32"/>
          <w:szCs w:val="32"/>
        </w:rPr>
        <w:t>1</w:t>
      </w:r>
      <w:r w:rsidRPr="007A1611">
        <w:rPr>
          <w:rFonts w:ascii="楷体_GB2312" w:eastAsia="楷体_GB2312" w:hint="eastAsia"/>
          <w:sz w:val="32"/>
          <w:szCs w:val="32"/>
        </w:rPr>
        <w:t>月</w:t>
      </w:r>
      <w:r w:rsidR="007E6A14">
        <w:rPr>
          <w:rFonts w:ascii="楷体_GB2312" w:eastAsia="楷体_GB2312" w:hint="eastAsia"/>
          <w:sz w:val="32"/>
          <w:szCs w:val="32"/>
        </w:rPr>
        <w:t>18</w:t>
      </w:r>
      <w:r w:rsidRPr="007A1611">
        <w:rPr>
          <w:rFonts w:ascii="楷体_GB2312" w:eastAsia="楷体_GB2312" w:hint="eastAsia"/>
          <w:sz w:val="32"/>
          <w:szCs w:val="32"/>
        </w:rPr>
        <w:t>日</w:t>
      </w:r>
      <w:r w:rsidR="007A1611">
        <w:rPr>
          <w:rFonts w:ascii="楷体_GB2312" w:eastAsia="楷体_GB2312" w:hint="eastAsia"/>
          <w:sz w:val="32"/>
          <w:szCs w:val="32"/>
        </w:rPr>
        <w:t>铁政办发〔20</w:t>
      </w:r>
      <w:r w:rsidR="007E6A14">
        <w:rPr>
          <w:rFonts w:ascii="楷体_GB2312" w:eastAsia="楷体_GB2312" w:hint="eastAsia"/>
          <w:sz w:val="32"/>
          <w:szCs w:val="32"/>
        </w:rPr>
        <w:t>19</w:t>
      </w:r>
      <w:r w:rsidR="007A1611">
        <w:rPr>
          <w:rFonts w:ascii="楷体_GB2312" w:eastAsia="楷体_GB2312" w:hint="eastAsia"/>
          <w:sz w:val="32"/>
          <w:szCs w:val="32"/>
        </w:rPr>
        <w:t>〕</w:t>
      </w:r>
      <w:r w:rsidR="007E6A14">
        <w:rPr>
          <w:rFonts w:ascii="楷体_GB2312" w:eastAsia="楷体_GB2312" w:hint="eastAsia"/>
          <w:sz w:val="32"/>
          <w:szCs w:val="32"/>
        </w:rPr>
        <w:t>11</w:t>
      </w:r>
      <w:r w:rsidR="007A1611">
        <w:rPr>
          <w:rFonts w:ascii="楷体_GB2312" w:eastAsia="楷体_GB2312" w:hint="eastAsia"/>
          <w:sz w:val="32"/>
          <w:szCs w:val="32"/>
        </w:rPr>
        <w:t>号</w:t>
      </w:r>
      <w:r w:rsidRPr="007A1611">
        <w:rPr>
          <w:rFonts w:ascii="楷体_GB2312" w:eastAsia="楷体_GB2312" w:hint="eastAsia"/>
          <w:sz w:val="32"/>
          <w:szCs w:val="32"/>
        </w:rPr>
        <w:t>公布  自20</w:t>
      </w:r>
      <w:r w:rsidR="007E6A14">
        <w:rPr>
          <w:rFonts w:ascii="楷体_GB2312" w:eastAsia="楷体_GB2312" w:hint="eastAsia"/>
          <w:sz w:val="32"/>
          <w:szCs w:val="32"/>
        </w:rPr>
        <w:t>19</w:t>
      </w:r>
      <w:r w:rsidRPr="007A1611">
        <w:rPr>
          <w:rFonts w:ascii="楷体_GB2312" w:eastAsia="楷体_GB2312" w:hint="eastAsia"/>
          <w:sz w:val="32"/>
          <w:szCs w:val="32"/>
        </w:rPr>
        <w:t>年</w:t>
      </w:r>
      <w:r w:rsidR="007E6A14">
        <w:rPr>
          <w:rFonts w:ascii="楷体_GB2312" w:eastAsia="楷体_GB2312" w:hint="eastAsia"/>
          <w:sz w:val="32"/>
          <w:szCs w:val="32"/>
        </w:rPr>
        <w:t>1</w:t>
      </w:r>
      <w:r w:rsidRPr="007A1611">
        <w:rPr>
          <w:rFonts w:ascii="楷体_GB2312" w:eastAsia="楷体_GB2312" w:hint="eastAsia"/>
          <w:sz w:val="32"/>
          <w:szCs w:val="32"/>
        </w:rPr>
        <w:t>月</w:t>
      </w:r>
      <w:r w:rsidR="007E6A14">
        <w:rPr>
          <w:rFonts w:ascii="楷体_GB2312" w:eastAsia="楷体_GB2312" w:hint="eastAsia"/>
          <w:sz w:val="32"/>
          <w:szCs w:val="32"/>
        </w:rPr>
        <w:t>18</w:t>
      </w:r>
      <w:r w:rsidRPr="007A1611">
        <w:rPr>
          <w:rFonts w:ascii="楷体_GB2312" w:eastAsia="楷体_GB2312" w:hint="eastAsia"/>
          <w:sz w:val="32"/>
          <w:szCs w:val="32"/>
        </w:rPr>
        <w:t>日起施行)</w:t>
      </w:r>
    </w:p>
    <w:p w:rsidR="007A1611" w:rsidRPr="007A1611" w:rsidRDefault="007A1611" w:rsidP="007A1611">
      <w:pPr>
        <w:rPr>
          <w:rFonts w:ascii="楷体_GB2312" w:eastAsia="楷体_GB2312" w:hint="eastAsia"/>
          <w:sz w:val="32"/>
          <w:szCs w:val="32"/>
        </w:rPr>
      </w:pPr>
    </w:p>
    <w:p w:rsidR="007E6A14" w:rsidRPr="007E6A14" w:rsidRDefault="007E6A14" w:rsidP="007E6A14">
      <w:pPr>
        <w:rPr>
          <w:rFonts w:ascii="仿宋" w:eastAsia="仿宋" w:hAnsi="仿宋" w:hint="eastAsia"/>
          <w:sz w:val="32"/>
          <w:szCs w:val="32"/>
        </w:rPr>
      </w:pPr>
      <w:r w:rsidRPr="007E6A14">
        <w:rPr>
          <w:rFonts w:ascii="仿宋" w:eastAsia="仿宋" w:hAnsi="仿宋" w:hint="eastAsia"/>
          <w:sz w:val="32"/>
          <w:szCs w:val="32"/>
        </w:rPr>
        <w:t xml:space="preserve">　　</w:t>
      </w:r>
      <w:r w:rsidRPr="007E6A14">
        <w:rPr>
          <w:rFonts w:ascii="黑体" w:eastAsia="黑体" w:hAnsi="黑体" w:hint="eastAsia"/>
          <w:sz w:val="32"/>
          <w:szCs w:val="32"/>
        </w:rPr>
        <w:t>第一条</w:t>
      </w:r>
      <w:r w:rsidRPr="007E6A14">
        <w:rPr>
          <w:rFonts w:ascii="仿宋" w:eastAsia="仿宋" w:hAnsi="仿宋" w:hint="eastAsia"/>
          <w:sz w:val="32"/>
          <w:szCs w:val="32"/>
        </w:rPr>
        <w:t xml:space="preserve">　为切实做好水污染防治工作,改善全市水环境质量,保障人民群众身体健康,根据《中华人民共和国环境保护法》、《中华人民共和国水污染防治法》、《国务院关于印发水污染防治行动计划的通知》(国发〔2015〕17号)、《辽宁省人民政府办公厅关于印发辽宁省河流断面水质污染补偿办法的通知》(辽政办发〔2017〕45号)和《铁岭市人民政府关于印发铁岭市水污染防治工作方案的通知》(铁政发〔2016〕5号)等法律法规及文件规定,结合我市实际,制定本办法。</w:t>
      </w:r>
    </w:p>
    <w:p w:rsidR="007E6A14" w:rsidRPr="007E6A14" w:rsidRDefault="007E6A14" w:rsidP="007E6A14">
      <w:pPr>
        <w:rPr>
          <w:rFonts w:ascii="仿宋" w:eastAsia="仿宋" w:hAnsi="仿宋" w:hint="eastAsia"/>
          <w:sz w:val="32"/>
          <w:szCs w:val="32"/>
        </w:rPr>
      </w:pPr>
      <w:r w:rsidRPr="007E6A14">
        <w:rPr>
          <w:rFonts w:ascii="仿宋" w:eastAsia="仿宋" w:hAnsi="仿宋" w:hint="eastAsia"/>
          <w:sz w:val="32"/>
          <w:szCs w:val="32"/>
        </w:rPr>
        <w:t xml:space="preserve">　　</w:t>
      </w:r>
      <w:r w:rsidRPr="007E6A14">
        <w:rPr>
          <w:rFonts w:ascii="黑体" w:eastAsia="黑体" w:hAnsi="黑体" w:hint="eastAsia"/>
          <w:sz w:val="32"/>
          <w:szCs w:val="32"/>
        </w:rPr>
        <w:t>第二条</w:t>
      </w:r>
      <w:r w:rsidRPr="007E6A14">
        <w:rPr>
          <w:rFonts w:ascii="仿宋" w:eastAsia="仿宋" w:hAnsi="仿宋" w:hint="eastAsia"/>
          <w:sz w:val="32"/>
          <w:szCs w:val="32"/>
        </w:rPr>
        <w:t xml:space="preserve">　本办法适用于全市区域内所有河流。河流断面的具体位置,按照便于分清责任、具有代表性和可操作性的原则,由市生态环境主管部门组织相关河流上、下游生态环境主管部门共同确定。</w:t>
      </w:r>
    </w:p>
    <w:p w:rsidR="007E6A14" w:rsidRPr="007E6A14" w:rsidRDefault="007E6A14" w:rsidP="007E6A14">
      <w:pPr>
        <w:rPr>
          <w:rFonts w:ascii="仿宋" w:eastAsia="仿宋" w:hAnsi="仿宋" w:hint="eastAsia"/>
          <w:sz w:val="32"/>
          <w:szCs w:val="32"/>
        </w:rPr>
      </w:pPr>
      <w:r w:rsidRPr="007E6A14">
        <w:rPr>
          <w:rFonts w:ascii="仿宋" w:eastAsia="仿宋" w:hAnsi="仿宋" w:hint="eastAsia"/>
          <w:sz w:val="32"/>
          <w:szCs w:val="32"/>
        </w:rPr>
        <w:t xml:space="preserve">　　</w:t>
      </w:r>
      <w:r w:rsidRPr="007E6A14">
        <w:rPr>
          <w:rFonts w:ascii="黑体" w:eastAsia="黑体" w:hAnsi="黑体" w:hint="eastAsia"/>
          <w:sz w:val="32"/>
          <w:szCs w:val="32"/>
        </w:rPr>
        <w:t>第三条</w:t>
      </w:r>
      <w:r w:rsidRPr="007E6A14">
        <w:rPr>
          <w:rFonts w:ascii="仿宋" w:eastAsia="仿宋" w:hAnsi="仿宋" w:hint="eastAsia"/>
          <w:sz w:val="32"/>
          <w:szCs w:val="32"/>
        </w:rPr>
        <w:t xml:space="preserve">　根据国家、省、市水污染防治工作方案目标和县(市)</w:t>
      </w:r>
      <w:r w:rsidRPr="007E6A14">
        <w:rPr>
          <w:rFonts w:ascii="仿宋" w:eastAsia="仿宋" w:hAnsi="仿宋" w:hint="eastAsia"/>
          <w:sz w:val="32"/>
          <w:szCs w:val="32"/>
        </w:rPr>
        <w:lastRenderedPageBreak/>
        <w:t>区环境保护目标责任书要求,凡跨县(市)区断面当月水质指标超过考核目标,由上游县(市)区对下游县(市)区给予超标补偿。支流入河口断面当月指标值超过考核目标,由断面所在县(市)区政府向市政府补偿。</w:t>
      </w:r>
    </w:p>
    <w:p w:rsidR="00D80F61" w:rsidRDefault="007E6A14" w:rsidP="00D80F61">
      <w:pPr>
        <w:ind w:firstLine="660"/>
        <w:rPr>
          <w:rFonts w:ascii="仿宋" w:eastAsia="仿宋" w:hAnsi="仿宋" w:hint="eastAsia"/>
          <w:sz w:val="32"/>
          <w:szCs w:val="32"/>
        </w:rPr>
      </w:pPr>
      <w:r w:rsidRPr="007E6A14">
        <w:rPr>
          <w:rFonts w:ascii="黑体" w:eastAsia="黑体" w:hAnsi="黑体" w:hint="eastAsia"/>
          <w:sz w:val="32"/>
          <w:szCs w:val="32"/>
        </w:rPr>
        <w:t>第四条</w:t>
      </w:r>
      <w:r w:rsidRPr="007E6A14">
        <w:rPr>
          <w:rFonts w:ascii="仿宋" w:eastAsia="仿宋" w:hAnsi="仿宋" w:hint="eastAsia"/>
          <w:sz w:val="32"/>
          <w:szCs w:val="32"/>
        </w:rPr>
        <w:t xml:space="preserve">　河流断面水质考核指标为地表水环境质量标准基本项目中去除水温、pH 值、粪大肠菌群的21项指标,按照单因子评价确定断面水质类别,按当月水质类别计算补偿金。</w:t>
      </w:r>
    </w:p>
    <w:p w:rsidR="007E6A14" w:rsidRPr="007E6A14" w:rsidRDefault="007E6A14" w:rsidP="00D80F61">
      <w:pPr>
        <w:ind w:firstLine="660"/>
        <w:rPr>
          <w:rFonts w:ascii="仿宋" w:eastAsia="仿宋" w:hAnsi="仿宋" w:hint="eastAsia"/>
          <w:sz w:val="32"/>
          <w:szCs w:val="32"/>
        </w:rPr>
      </w:pPr>
      <w:r w:rsidRPr="00D80F61">
        <w:rPr>
          <w:rFonts w:ascii="黑体" w:eastAsia="黑体" w:hAnsi="黑体" w:hint="eastAsia"/>
          <w:sz w:val="32"/>
          <w:szCs w:val="32"/>
        </w:rPr>
        <w:t>第五条</w:t>
      </w:r>
      <w:r w:rsidRPr="007E6A14">
        <w:rPr>
          <w:rFonts w:ascii="仿宋" w:eastAsia="仿宋" w:hAnsi="仿宋" w:hint="eastAsia"/>
          <w:sz w:val="32"/>
          <w:szCs w:val="32"/>
        </w:rPr>
        <w:t xml:space="preserve">　河流水质补偿标准为:河流断面水质超过考核目标即缴纳补偿金20万元,递增超标一个水质类别增加10万元。劣于五类水质的河流断面加罚补偿金,按当月各超标因子超标倍数乘以扣缴基数累计计算。其中扣缴基数为5万元。</w:t>
      </w:r>
    </w:p>
    <w:p w:rsidR="007E6A14" w:rsidRPr="007E6A14" w:rsidRDefault="007E6A14" w:rsidP="007E6A14">
      <w:pPr>
        <w:rPr>
          <w:rFonts w:ascii="仿宋" w:eastAsia="仿宋" w:hAnsi="仿宋" w:hint="eastAsia"/>
          <w:sz w:val="32"/>
          <w:szCs w:val="32"/>
        </w:rPr>
      </w:pPr>
      <w:r w:rsidRPr="007E6A14">
        <w:rPr>
          <w:rFonts w:ascii="仿宋" w:eastAsia="仿宋" w:hAnsi="仿宋" w:hint="eastAsia"/>
          <w:sz w:val="32"/>
          <w:szCs w:val="32"/>
        </w:rPr>
        <w:t xml:space="preserve">　　</w:t>
      </w:r>
      <w:r w:rsidRPr="00D80F61">
        <w:rPr>
          <w:rFonts w:ascii="黑体" w:eastAsia="黑体" w:hAnsi="黑体" w:hint="eastAsia"/>
          <w:sz w:val="32"/>
          <w:szCs w:val="32"/>
        </w:rPr>
        <w:t>第六条</w:t>
      </w:r>
      <w:r w:rsidRPr="007E6A14">
        <w:rPr>
          <w:rFonts w:ascii="仿宋" w:eastAsia="仿宋" w:hAnsi="仿宋" w:hint="eastAsia"/>
          <w:sz w:val="32"/>
          <w:szCs w:val="32"/>
        </w:rPr>
        <w:t xml:space="preserve">　河流断面监测数据由市环境保护监测站负责汇总并最终确认,于每月30日前将本月监测数据报市生态环境主管部门。</w:t>
      </w:r>
    </w:p>
    <w:p w:rsidR="007E6A14" w:rsidRPr="007E6A14" w:rsidRDefault="007E6A14" w:rsidP="007E6A14">
      <w:pPr>
        <w:rPr>
          <w:rFonts w:ascii="仿宋" w:eastAsia="仿宋" w:hAnsi="仿宋" w:hint="eastAsia"/>
          <w:sz w:val="32"/>
          <w:szCs w:val="32"/>
        </w:rPr>
      </w:pPr>
      <w:r w:rsidRPr="007E6A14">
        <w:rPr>
          <w:rFonts w:ascii="仿宋" w:eastAsia="仿宋" w:hAnsi="仿宋" w:hint="eastAsia"/>
          <w:sz w:val="32"/>
          <w:szCs w:val="32"/>
        </w:rPr>
        <w:t xml:space="preserve">　　</w:t>
      </w:r>
      <w:r w:rsidRPr="00D80F61">
        <w:rPr>
          <w:rFonts w:ascii="黑体" w:eastAsia="黑体" w:hAnsi="黑体" w:hint="eastAsia"/>
          <w:sz w:val="32"/>
          <w:szCs w:val="32"/>
        </w:rPr>
        <w:t>第七条</w:t>
      </w:r>
      <w:r w:rsidRPr="007E6A14">
        <w:rPr>
          <w:rFonts w:ascii="仿宋" w:eastAsia="仿宋" w:hAnsi="仿宋" w:hint="eastAsia"/>
          <w:sz w:val="32"/>
          <w:szCs w:val="32"/>
        </w:rPr>
        <w:t xml:space="preserve">　补偿确定。河流水质断面考核每个自然年为一个考核周期。市生态环境主管部门会同市财政部门根据监测结果和规定补偿标准,每月下达超标补偿通知单给有关县(市)区政府,包括水质监测结果、核定的超标补偿金额、补偿对象等。各县(市)区政府收到超标补偿通知单后5个工作日内将接收回执反馈市</w:t>
      </w:r>
      <w:r w:rsidRPr="007E6A14">
        <w:rPr>
          <w:rFonts w:ascii="仿宋" w:eastAsia="仿宋" w:hAnsi="仿宋" w:hint="eastAsia"/>
          <w:sz w:val="32"/>
          <w:szCs w:val="32"/>
        </w:rPr>
        <w:lastRenderedPageBreak/>
        <w:t>生态环境主管部门。</w:t>
      </w:r>
    </w:p>
    <w:p w:rsidR="007E6A14" w:rsidRPr="007E6A14" w:rsidRDefault="007E6A14" w:rsidP="007E6A14">
      <w:pPr>
        <w:rPr>
          <w:rFonts w:ascii="仿宋" w:eastAsia="仿宋" w:hAnsi="仿宋" w:hint="eastAsia"/>
          <w:sz w:val="32"/>
          <w:szCs w:val="32"/>
        </w:rPr>
      </w:pPr>
      <w:r w:rsidRPr="007E6A14">
        <w:rPr>
          <w:rFonts w:ascii="仿宋" w:eastAsia="仿宋" w:hAnsi="仿宋" w:hint="eastAsia"/>
          <w:sz w:val="32"/>
          <w:szCs w:val="32"/>
        </w:rPr>
        <w:t xml:space="preserve">　　</w:t>
      </w:r>
      <w:r w:rsidRPr="00D80F61">
        <w:rPr>
          <w:rFonts w:ascii="黑体" w:eastAsia="黑体" w:hAnsi="黑体" w:hint="eastAsia"/>
          <w:sz w:val="32"/>
          <w:szCs w:val="32"/>
        </w:rPr>
        <w:t>第八条</w:t>
      </w:r>
      <w:r w:rsidRPr="007E6A14">
        <w:rPr>
          <w:rFonts w:ascii="仿宋" w:eastAsia="仿宋" w:hAnsi="仿宋" w:hint="eastAsia"/>
          <w:sz w:val="32"/>
          <w:szCs w:val="32"/>
        </w:rPr>
        <w:t xml:space="preserve">　补偿实施。各有关县(市)区政府原则上应在收到超标补偿通知单之日起60日内,及时足额向下游受污染县(市)区等补偿对象支付补偿金(支付凭证等证明资料报市生态环境主管部门、市财政主管部门备案),具体方式由上下游县(市)区政府协商确定,市生态环境主管部门、市财政主管部门给予指导。</w:t>
      </w:r>
    </w:p>
    <w:p w:rsidR="007E6A14" w:rsidRPr="007E6A14" w:rsidRDefault="007E6A14" w:rsidP="007E6A14">
      <w:pPr>
        <w:rPr>
          <w:rFonts w:ascii="仿宋" w:eastAsia="仿宋" w:hAnsi="仿宋" w:hint="eastAsia"/>
          <w:sz w:val="32"/>
          <w:szCs w:val="32"/>
        </w:rPr>
      </w:pPr>
      <w:r w:rsidRPr="007E6A14">
        <w:rPr>
          <w:rFonts w:ascii="仿宋" w:eastAsia="仿宋" w:hAnsi="仿宋" w:hint="eastAsia"/>
          <w:sz w:val="32"/>
          <w:szCs w:val="32"/>
        </w:rPr>
        <w:t xml:space="preserve">　　次年3月底前仍未缴纳上年度水质超标补偿资金的县(市)区,市生态环境主管部门会同市财政主管部门提请市政府批准在市、县两级财政结算时对未缴纳的补偿资金予以扣缴,并将相应的补偿标准提高10%。</w:t>
      </w:r>
    </w:p>
    <w:p w:rsidR="007E6A14" w:rsidRPr="007E6A14" w:rsidRDefault="007E6A14" w:rsidP="007E6A14">
      <w:pPr>
        <w:rPr>
          <w:rFonts w:ascii="仿宋" w:eastAsia="仿宋" w:hAnsi="仿宋" w:hint="eastAsia"/>
          <w:sz w:val="32"/>
          <w:szCs w:val="32"/>
        </w:rPr>
      </w:pPr>
      <w:r w:rsidRPr="007E6A14">
        <w:rPr>
          <w:rFonts w:ascii="仿宋" w:eastAsia="仿宋" w:hAnsi="仿宋" w:hint="eastAsia"/>
          <w:sz w:val="32"/>
          <w:szCs w:val="32"/>
        </w:rPr>
        <w:t xml:space="preserve">　　</w:t>
      </w:r>
      <w:r w:rsidRPr="00D80F61">
        <w:rPr>
          <w:rFonts w:ascii="黑体" w:eastAsia="黑体" w:hAnsi="黑体" w:hint="eastAsia"/>
          <w:sz w:val="32"/>
          <w:szCs w:val="32"/>
        </w:rPr>
        <w:t>第九条</w:t>
      </w:r>
      <w:r w:rsidRPr="007E6A14">
        <w:rPr>
          <w:rFonts w:ascii="仿宋" w:eastAsia="仿宋" w:hAnsi="仿宋" w:hint="eastAsia"/>
          <w:sz w:val="32"/>
          <w:szCs w:val="32"/>
        </w:rPr>
        <w:t xml:space="preserve">　跨县(市)区断面上游县(市)区政府缴纳的补偿资金作为直接补偿金,用于补偿给相应断面的下游县(市)区政府,其余断面缴纳的资金作为市生态环境委员会统筹补偿金。统筹补偿金全部用于全市水污染防治工作。</w:t>
      </w:r>
    </w:p>
    <w:p w:rsidR="007E6A14" w:rsidRPr="007E6A14" w:rsidRDefault="007E6A14" w:rsidP="007E6A14">
      <w:pPr>
        <w:rPr>
          <w:rFonts w:ascii="仿宋" w:eastAsia="仿宋" w:hAnsi="仿宋" w:hint="eastAsia"/>
          <w:sz w:val="32"/>
          <w:szCs w:val="32"/>
        </w:rPr>
      </w:pPr>
      <w:r w:rsidRPr="007E6A14">
        <w:rPr>
          <w:rFonts w:ascii="仿宋" w:eastAsia="仿宋" w:hAnsi="仿宋" w:hint="eastAsia"/>
          <w:sz w:val="32"/>
          <w:szCs w:val="32"/>
        </w:rPr>
        <w:t xml:space="preserve">　　</w:t>
      </w:r>
      <w:r w:rsidRPr="00D80F61">
        <w:rPr>
          <w:rFonts w:ascii="黑体" w:eastAsia="黑体" w:hAnsi="黑体" w:hint="eastAsia"/>
          <w:sz w:val="32"/>
          <w:szCs w:val="32"/>
        </w:rPr>
        <w:t>第十条</w:t>
      </w:r>
      <w:r w:rsidRPr="007E6A14">
        <w:rPr>
          <w:rFonts w:ascii="仿宋" w:eastAsia="仿宋" w:hAnsi="仿宋" w:hint="eastAsia"/>
          <w:sz w:val="32"/>
          <w:szCs w:val="32"/>
        </w:rPr>
        <w:t xml:space="preserve">　各县(市)区政府应根据《铁岭市水污染防治工作方案》(铁政发〔2016〕5号)确定的水环境管理目标和年度计划,认真组织落实,切实改善河流断面水质。</w:t>
      </w:r>
    </w:p>
    <w:p w:rsidR="007E6A14" w:rsidRPr="007E6A14" w:rsidRDefault="007E6A14" w:rsidP="007E6A14">
      <w:pPr>
        <w:rPr>
          <w:rFonts w:ascii="仿宋" w:eastAsia="仿宋" w:hAnsi="仿宋" w:hint="eastAsia"/>
          <w:sz w:val="32"/>
          <w:szCs w:val="32"/>
        </w:rPr>
      </w:pPr>
      <w:r w:rsidRPr="007E6A14">
        <w:rPr>
          <w:rFonts w:ascii="仿宋" w:eastAsia="仿宋" w:hAnsi="仿宋" w:hint="eastAsia"/>
          <w:sz w:val="32"/>
          <w:szCs w:val="32"/>
        </w:rPr>
        <w:t xml:space="preserve">　　</w:t>
      </w:r>
      <w:r w:rsidRPr="00D80F61">
        <w:rPr>
          <w:rFonts w:ascii="黑体" w:eastAsia="黑体" w:hAnsi="黑体" w:hint="eastAsia"/>
          <w:sz w:val="32"/>
          <w:szCs w:val="32"/>
        </w:rPr>
        <w:t>第十一条</w:t>
      </w:r>
      <w:r w:rsidRPr="007E6A14">
        <w:rPr>
          <w:rFonts w:ascii="仿宋" w:eastAsia="仿宋" w:hAnsi="仿宋" w:hint="eastAsia"/>
          <w:sz w:val="32"/>
          <w:szCs w:val="32"/>
        </w:rPr>
        <w:t xml:space="preserve">　各排污单位应当采用成熟适用的工艺和设备,对外排废水进行有效治理,保证污染防治设施的正常运转,确保稳</w:t>
      </w:r>
      <w:r w:rsidRPr="007E6A14">
        <w:rPr>
          <w:rFonts w:ascii="仿宋" w:eastAsia="仿宋" w:hAnsi="仿宋" w:hint="eastAsia"/>
          <w:sz w:val="32"/>
          <w:szCs w:val="32"/>
        </w:rPr>
        <w:lastRenderedPageBreak/>
        <w:t>定达标排放。</w:t>
      </w:r>
    </w:p>
    <w:p w:rsidR="007E6A14" w:rsidRPr="007E6A14" w:rsidRDefault="007E6A14" w:rsidP="007E6A14">
      <w:pPr>
        <w:rPr>
          <w:rFonts w:ascii="仿宋" w:eastAsia="仿宋" w:hAnsi="仿宋" w:hint="eastAsia"/>
          <w:sz w:val="32"/>
          <w:szCs w:val="32"/>
        </w:rPr>
      </w:pPr>
      <w:r w:rsidRPr="007E6A14">
        <w:rPr>
          <w:rFonts w:ascii="仿宋" w:eastAsia="仿宋" w:hAnsi="仿宋" w:hint="eastAsia"/>
          <w:sz w:val="32"/>
          <w:szCs w:val="32"/>
        </w:rPr>
        <w:t xml:space="preserve">　　</w:t>
      </w:r>
      <w:r w:rsidRPr="00D80F61">
        <w:rPr>
          <w:rFonts w:ascii="黑体" w:eastAsia="黑体" w:hAnsi="黑体" w:hint="eastAsia"/>
          <w:sz w:val="32"/>
          <w:szCs w:val="32"/>
        </w:rPr>
        <w:t>第十二条</w:t>
      </w:r>
      <w:r w:rsidRPr="007E6A14">
        <w:rPr>
          <w:rFonts w:ascii="仿宋" w:eastAsia="仿宋" w:hAnsi="仿宋" w:hint="eastAsia"/>
          <w:sz w:val="32"/>
          <w:szCs w:val="32"/>
        </w:rPr>
        <w:t xml:space="preserve">　各县(市)区生态环境主管部门要依法加强对辖区内水污染物排放单位的监督管理,定期公布影响断面水质排污单位的名单,及时督促排污单位完善治理设施,改进生产工艺和技术,不断减少水污染物排放量。对超标排放的,责令限期整改并依法予以行政处罚;限期治理期间,由生态环境主管部门责令限制生产、限制排放或者停产整治。限期治理的期限最长不超过1年;逾期未完成治理任务的,报经有批准权的人民政府批准,责令关闭。</w:t>
      </w:r>
    </w:p>
    <w:p w:rsidR="007E6A14" w:rsidRPr="007E6A14" w:rsidRDefault="007E6A14" w:rsidP="007E6A14">
      <w:pPr>
        <w:rPr>
          <w:rFonts w:ascii="仿宋" w:eastAsia="仿宋" w:hAnsi="仿宋" w:hint="eastAsia"/>
          <w:sz w:val="32"/>
          <w:szCs w:val="32"/>
        </w:rPr>
      </w:pPr>
      <w:r w:rsidRPr="007E6A14">
        <w:rPr>
          <w:rFonts w:ascii="仿宋" w:eastAsia="仿宋" w:hAnsi="仿宋" w:hint="eastAsia"/>
          <w:sz w:val="32"/>
          <w:szCs w:val="32"/>
        </w:rPr>
        <w:t xml:space="preserve">　　</w:t>
      </w:r>
      <w:r w:rsidRPr="00D80F61">
        <w:rPr>
          <w:rFonts w:ascii="黑体" w:eastAsia="黑体" w:hAnsi="黑体" w:hint="eastAsia"/>
          <w:sz w:val="32"/>
          <w:szCs w:val="32"/>
        </w:rPr>
        <w:t>第十三条</w:t>
      </w:r>
      <w:r w:rsidRPr="007E6A14">
        <w:rPr>
          <w:rFonts w:ascii="仿宋" w:eastAsia="仿宋" w:hAnsi="仿宋" w:hint="eastAsia"/>
          <w:sz w:val="32"/>
          <w:szCs w:val="32"/>
        </w:rPr>
        <w:t xml:space="preserve">　对枯水期严重缺少生态用水,跨县(市)区断面</w:t>
      </w:r>
    </w:p>
    <w:p w:rsidR="00D80F61" w:rsidRDefault="007E6A14" w:rsidP="00D80F61">
      <w:pPr>
        <w:ind w:firstLine="648"/>
        <w:rPr>
          <w:rFonts w:ascii="仿宋" w:eastAsia="仿宋" w:hAnsi="仿宋" w:hint="eastAsia"/>
          <w:sz w:val="32"/>
          <w:szCs w:val="32"/>
        </w:rPr>
      </w:pPr>
      <w:r w:rsidRPr="007E6A14">
        <w:rPr>
          <w:rFonts w:ascii="仿宋" w:eastAsia="仿宋" w:hAnsi="仿宋" w:hint="eastAsia"/>
          <w:sz w:val="32"/>
          <w:szCs w:val="32"/>
        </w:rPr>
        <w:t>水质恶化的河流,所在地人民政府应当采取保证河道必要的生态用水、对重点排污单位限排、停产等综合防治措施。</w:t>
      </w:r>
    </w:p>
    <w:p w:rsidR="00D80F61" w:rsidRDefault="007E6A14" w:rsidP="00D80F61">
      <w:pPr>
        <w:ind w:firstLine="648"/>
        <w:rPr>
          <w:rFonts w:ascii="仿宋" w:eastAsia="仿宋" w:hAnsi="仿宋" w:hint="eastAsia"/>
          <w:sz w:val="32"/>
          <w:szCs w:val="32"/>
        </w:rPr>
      </w:pPr>
      <w:r w:rsidRPr="00D80F61">
        <w:rPr>
          <w:rFonts w:ascii="黑体" w:eastAsia="黑体" w:hAnsi="黑体" w:hint="eastAsia"/>
          <w:sz w:val="32"/>
          <w:szCs w:val="32"/>
        </w:rPr>
        <w:t>第十四条</w:t>
      </w:r>
      <w:r w:rsidRPr="007E6A14">
        <w:rPr>
          <w:rFonts w:ascii="仿宋" w:eastAsia="仿宋" w:hAnsi="仿宋" w:hint="eastAsia"/>
          <w:sz w:val="32"/>
          <w:szCs w:val="32"/>
        </w:rPr>
        <w:t xml:space="preserve">　资金管理办法由市生态环境委员会另行制定。</w:t>
      </w:r>
    </w:p>
    <w:p w:rsidR="00D80F61" w:rsidRDefault="007E6A14" w:rsidP="00D80F61">
      <w:pPr>
        <w:ind w:firstLine="648"/>
        <w:rPr>
          <w:rFonts w:ascii="仿宋" w:eastAsia="仿宋" w:hAnsi="仿宋" w:hint="eastAsia"/>
          <w:sz w:val="32"/>
          <w:szCs w:val="32"/>
        </w:rPr>
      </w:pPr>
      <w:r w:rsidRPr="00D80F61">
        <w:rPr>
          <w:rFonts w:ascii="黑体" w:eastAsia="黑体" w:hAnsi="黑体" w:hint="eastAsia"/>
          <w:sz w:val="32"/>
          <w:szCs w:val="32"/>
        </w:rPr>
        <w:t>第十五条</w:t>
      </w:r>
      <w:r w:rsidRPr="007E6A14">
        <w:rPr>
          <w:rFonts w:ascii="仿宋" w:eastAsia="仿宋" w:hAnsi="仿宋" w:hint="eastAsia"/>
          <w:sz w:val="32"/>
          <w:szCs w:val="32"/>
        </w:rPr>
        <w:t xml:space="preserve">　本办法由市生态环境主管部门负责解释。</w:t>
      </w:r>
    </w:p>
    <w:p w:rsidR="007E6A14" w:rsidRPr="007E6A14" w:rsidRDefault="007E6A14" w:rsidP="00D80F61">
      <w:pPr>
        <w:ind w:firstLine="648"/>
        <w:rPr>
          <w:rFonts w:ascii="仿宋" w:eastAsia="仿宋" w:hAnsi="仿宋" w:hint="eastAsia"/>
          <w:sz w:val="32"/>
          <w:szCs w:val="32"/>
        </w:rPr>
      </w:pPr>
      <w:r w:rsidRPr="00D80F61">
        <w:rPr>
          <w:rFonts w:ascii="黑体" w:eastAsia="黑体" w:hAnsi="黑体" w:hint="eastAsia"/>
          <w:sz w:val="32"/>
          <w:szCs w:val="32"/>
        </w:rPr>
        <w:t>第十六条</w:t>
      </w:r>
      <w:r w:rsidRPr="007E6A14">
        <w:rPr>
          <w:rFonts w:ascii="仿宋" w:eastAsia="仿宋" w:hAnsi="仿宋" w:hint="eastAsia"/>
          <w:sz w:val="32"/>
          <w:szCs w:val="32"/>
        </w:rPr>
        <w:t xml:space="preserve">　本办法自印发之日起开始实施。《铁岭市人民政府办公室关于印发铁岭市县界断面水质目标考核暂行办法的通知》(铁政办发〔2011〕1号)同时废止。</w:t>
      </w:r>
    </w:p>
    <w:p w:rsidR="00212AE5" w:rsidRPr="007A1611" w:rsidRDefault="00212AE5" w:rsidP="007E6A14">
      <w:pPr>
        <w:ind w:firstLineChars="200" w:firstLine="640"/>
        <w:rPr>
          <w:rFonts w:ascii="仿宋" w:eastAsia="仿宋" w:hAnsi="仿宋"/>
          <w:sz w:val="32"/>
          <w:szCs w:val="32"/>
        </w:rPr>
      </w:pPr>
    </w:p>
    <w:sectPr w:rsidR="00212AE5" w:rsidRPr="007A1611" w:rsidSect="00212AE5">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8E7" w:rsidRDefault="007838E7" w:rsidP="00212AE5">
      <w:r>
        <w:separator/>
      </w:r>
    </w:p>
  </w:endnote>
  <w:endnote w:type="continuationSeparator" w:id="0">
    <w:p w:rsidR="007838E7" w:rsidRDefault="007838E7" w:rsidP="00212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80B" w:rsidRDefault="00B2580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AE5" w:rsidRDefault="00B93563">
    <w:pPr>
      <w:pStyle w:val="a5"/>
      <w:ind w:leftChars="2280" w:left="4788" w:firstLineChars="2000" w:firstLine="6400"/>
      <w:rPr>
        <w:rFonts w:eastAsia="仿宋"/>
        <w:sz w:val="32"/>
        <w:szCs w:val="48"/>
      </w:rPr>
    </w:pPr>
    <w:r w:rsidRPr="00B93563">
      <w:rPr>
        <w:sz w:val="32"/>
      </w:rPr>
      <w:pict>
        <v:shapetype id="_x0000_t202" coordsize="21600,21600" o:spt="202" path="m,l,21600r21600,l21600,xe">
          <v:stroke joinstyle="miter"/>
          <v:path gradientshapeok="t" o:connecttype="rect"/>
        </v:shapetype>
        <v:shape id="_x0000_s2050" type="#_x0000_t202" style="position:absolute;left:0;text-align:left;margin-left:416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212AE5" w:rsidRDefault="00B93563">
                <w:pPr>
                  <w:pStyle w:val="a4"/>
                </w:pPr>
                <w:r>
                  <w:rPr>
                    <w:rFonts w:ascii="宋体" w:eastAsia="宋体" w:hAnsi="宋体" w:cs="宋体" w:hint="eastAsia"/>
                    <w:sz w:val="28"/>
                    <w:szCs w:val="28"/>
                  </w:rPr>
                  <w:fldChar w:fldCharType="begin"/>
                </w:r>
                <w:r w:rsidR="002F2540">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80F61">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p w:rsidR="00212AE5" w:rsidRDefault="00B93563">
    <w:pPr>
      <w:pStyle w:val="a5"/>
      <w:wordWrap w:val="0"/>
      <w:ind w:leftChars="2280" w:left="4788" w:firstLineChars="2000" w:firstLine="6400"/>
      <w:jc w:val="right"/>
      <w:rPr>
        <w:rFonts w:ascii="宋体" w:eastAsia="宋体" w:hAnsi="宋体" w:cs="宋体"/>
        <w:b/>
        <w:bCs/>
        <w:color w:val="005192"/>
        <w:sz w:val="28"/>
        <w:szCs w:val="44"/>
      </w:rPr>
    </w:pPr>
    <w:r w:rsidRPr="00B93563">
      <w:rPr>
        <w:color w:val="FAFAFA"/>
        <w:sz w:val="32"/>
      </w:rPr>
      <w:pict>
        <v:line id="_x0000_s2049" style="position:absolute;left:0;text-align:left;z-index:251661312"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2F2540">
      <w:rPr>
        <w:rFonts w:eastAsia="仿宋" w:hint="eastAsia"/>
        <w:color w:val="FAFAFA"/>
        <w:sz w:val="32"/>
        <w:szCs w:val="48"/>
      </w:rPr>
      <w:t>X</w:t>
    </w:r>
    <w:r w:rsidR="00B2580B">
      <w:rPr>
        <w:rFonts w:ascii="宋体" w:eastAsia="宋体" w:hAnsi="宋体" w:cs="宋体" w:hint="eastAsia"/>
        <w:b/>
        <w:bCs/>
        <w:color w:val="005192"/>
        <w:sz w:val="28"/>
        <w:szCs w:val="44"/>
      </w:rPr>
      <w:t>铁岭市人民政府</w:t>
    </w:r>
    <w:r w:rsidR="002F2540">
      <w:rPr>
        <w:rFonts w:ascii="宋体" w:eastAsia="宋体" w:hAnsi="宋体" w:cs="宋体" w:hint="eastAsia"/>
        <w:b/>
        <w:bCs/>
        <w:color w:val="005192"/>
        <w:sz w:val="28"/>
        <w:szCs w:val="44"/>
      </w:rPr>
      <w:t>发布</w:t>
    </w:r>
    <w:r w:rsidR="006F2F0E">
      <w:rPr>
        <w:rFonts w:ascii="宋体" w:eastAsia="宋体" w:hAnsi="宋体" w:cs="宋体" w:hint="eastAsia"/>
        <w:b/>
        <w:bCs/>
        <w:color w:val="005192"/>
        <w:sz w:val="28"/>
        <w:szCs w:val="44"/>
      </w:rPr>
      <w:t xml:space="preserve">     </w:t>
    </w:r>
  </w:p>
  <w:p w:rsidR="00212AE5" w:rsidRPr="00B2580B" w:rsidRDefault="00212AE5">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80B" w:rsidRDefault="00B2580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8E7" w:rsidRDefault="007838E7" w:rsidP="00212AE5">
      <w:r>
        <w:separator/>
      </w:r>
    </w:p>
  </w:footnote>
  <w:footnote w:type="continuationSeparator" w:id="0">
    <w:p w:rsidR="007838E7" w:rsidRDefault="007838E7" w:rsidP="00212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80B" w:rsidRDefault="00B2580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AE5" w:rsidRDefault="00B93563">
    <w:pPr>
      <w:pStyle w:val="a5"/>
      <w:textAlignment w:val="center"/>
      <w:rPr>
        <w:rFonts w:ascii="宋体" w:eastAsia="宋体" w:hAnsi="宋体" w:cs="宋体"/>
        <w:b/>
        <w:bCs/>
        <w:color w:val="005192"/>
        <w:sz w:val="32"/>
      </w:rPr>
    </w:pPr>
    <w:r>
      <w:rPr>
        <w:rFonts w:ascii="宋体" w:eastAsia="宋体" w:hAnsi="宋体" w:cs="宋体"/>
        <w:b/>
        <w:bCs/>
        <w:color w:val="005192"/>
        <w:sz w:val="32"/>
      </w:rPr>
      <w:pict>
        <v:line id="_x0000_s2051" style="position:absolute;left:0;text-align:left;z-index:251660288"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strokecolor="#005192" strokeweight="1.75pt">
          <v:stroke joinstyle="miter"/>
        </v:line>
      </w:pict>
    </w:r>
  </w:p>
  <w:p w:rsidR="00212AE5" w:rsidRDefault="002F2540">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6F2F0E">
      <w:rPr>
        <w:rFonts w:ascii="宋体" w:eastAsia="宋体" w:hAnsi="宋体" w:cs="宋体" w:hint="eastAsia"/>
        <w:b/>
        <w:bCs/>
        <w:color w:val="005192"/>
        <w:sz w:val="32"/>
        <w:szCs w:val="32"/>
      </w:rPr>
      <w:t>铁岭市人民政府</w:t>
    </w:r>
    <w:r>
      <w:rPr>
        <w:rFonts w:ascii="宋体" w:eastAsia="宋体" w:hAnsi="宋体" w:cs="宋体" w:hint="eastAsia"/>
        <w:b/>
        <w:bCs/>
        <w:color w:val="005192"/>
        <w:sz w:val="32"/>
        <w:szCs w:val="32"/>
      </w:rPr>
      <w:t>规章</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80B" w:rsidRDefault="00B2580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172A27"/>
    <w:rsid w:val="00212AE5"/>
    <w:rsid w:val="002F2540"/>
    <w:rsid w:val="00327076"/>
    <w:rsid w:val="0034053C"/>
    <w:rsid w:val="003D476A"/>
    <w:rsid w:val="006F2F0E"/>
    <w:rsid w:val="007838E7"/>
    <w:rsid w:val="007A1611"/>
    <w:rsid w:val="007E6A14"/>
    <w:rsid w:val="00881281"/>
    <w:rsid w:val="00A951CF"/>
    <w:rsid w:val="00B2580B"/>
    <w:rsid w:val="00B93563"/>
    <w:rsid w:val="00BB2D06"/>
    <w:rsid w:val="00D73F0F"/>
    <w:rsid w:val="00D80F61"/>
    <w:rsid w:val="00D84724"/>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2AE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12AE5"/>
    <w:pPr>
      <w:jc w:val="left"/>
    </w:pPr>
  </w:style>
  <w:style w:type="paragraph" w:styleId="a4">
    <w:name w:val="footer"/>
    <w:basedOn w:val="a"/>
    <w:qFormat/>
    <w:rsid w:val="00212AE5"/>
    <w:pPr>
      <w:tabs>
        <w:tab w:val="center" w:pos="4153"/>
        <w:tab w:val="right" w:pos="8306"/>
      </w:tabs>
      <w:snapToGrid w:val="0"/>
      <w:jc w:val="left"/>
    </w:pPr>
    <w:rPr>
      <w:sz w:val="18"/>
    </w:rPr>
  </w:style>
  <w:style w:type="paragraph" w:styleId="a5">
    <w:name w:val="header"/>
    <w:basedOn w:val="a"/>
    <w:qFormat/>
    <w:rsid w:val="00212AE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sid w:val="00212AE5"/>
    <w:rPr>
      <w:sz w:val="21"/>
      <w:szCs w:val="21"/>
    </w:rPr>
  </w:style>
  <w:style w:type="paragraph" w:styleId="a7">
    <w:name w:val="Balloon Text"/>
    <w:basedOn w:val="a"/>
    <w:link w:val="Char"/>
    <w:rsid w:val="006F2F0E"/>
    <w:rPr>
      <w:sz w:val="18"/>
      <w:szCs w:val="18"/>
    </w:rPr>
  </w:style>
  <w:style w:type="character" w:customStyle="1" w:styleId="Char">
    <w:name w:val="批注框文本 Char"/>
    <w:basedOn w:val="a0"/>
    <w:link w:val="a7"/>
    <w:rsid w:val="006F2F0E"/>
    <w:rPr>
      <w:rFonts w:asciiTheme="minorHAnsi" w:eastAsiaTheme="minorEastAsia" w:hAnsiTheme="minorHAnsi" w:cstheme="minorBidi"/>
      <w:kern w:val="2"/>
      <w:sz w:val="18"/>
      <w:szCs w:val="18"/>
    </w:rPr>
  </w:style>
  <w:style w:type="paragraph" w:styleId="a8">
    <w:name w:val="Normal (Web)"/>
    <w:basedOn w:val="a"/>
    <w:uiPriority w:val="99"/>
    <w:unhideWhenUsed/>
    <w:rsid w:val="007A1611"/>
    <w:pPr>
      <w:widowControl/>
      <w:spacing w:before="100" w:beforeAutospacing="1" w:after="100" w:afterAutospacing="1"/>
      <w:jc w:val="left"/>
    </w:pPr>
    <w:rPr>
      <w:rFonts w:ascii="宋体" w:eastAsia="宋体" w:hAnsi="宋体" w:cs="宋体"/>
      <w:kern w:val="0"/>
      <w:sz w:val="24"/>
    </w:rPr>
  </w:style>
  <w:style w:type="character" w:styleId="a9">
    <w:name w:val="Strong"/>
    <w:basedOn w:val="a0"/>
    <w:uiPriority w:val="22"/>
    <w:qFormat/>
    <w:rsid w:val="007A1611"/>
    <w:rPr>
      <w:b/>
      <w:bCs/>
    </w:rPr>
  </w:style>
</w:styles>
</file>

<file path=word/webSettings.xml><?xml version="1.0" encoding="utf-8"?>
<w:webSettings xmlns:r="http://schemas.openxmlformats.org/officeDocument/2006/relationships" xmlns:w="http://schemas.openxmlformats.org/wordprocessingml/2006/main">
  <w:divs>
    <w:div w:id="511452291">
      <w:bodyDiv w:val="1"/>
      <w:marLeft w:val="0"/>
      <w:marRight w:val="0"/>
      <w:marTop w:val="0"/>
      <w:marBottom w:val="0"/>
      <w:divBdr>
        <w:top w:val="none" w:sz="0" w:space="0" w:color="auto"/>
        <w:left w:val="none" w:sz="0" w:space="0" w:color="auto"/>
        <w:bottom w:val="none" w:sz="0" w:space="0" w:color="auto"/>
        <w:right w:val="none" w:sz="0" w:space="0" w:color="auto"/>
      </w:divBdr>
    </w:div>
    <w:div w:id="1048533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7BC2F4-A4E5-49BB-8CBA-B7A6ED5E4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267</Words>
  <Characters>1526</Characters>
  <Application>Microsoft Office Word</Application>
  <DocSecurity>0</DocSecurity>
  <Lines>12</Lines>
  <Paragraphs>3</Paragraphs>
  <ScaleCrop>false</ScaleCrop>
  <Company>Microsoft</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3</cp:revision>
  <cp:lastPrinted>2021-11-22T05:57:00Z</cp:lastPrinted>
  <dcterms:created xsi:type="dcterms:W3CDTF">2021-11-22T05:59:00Z</dcterms:created>
  <dcterms:modified xsi:type="dcterms:W3CDTF">2021-11-22T06:02:00Z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